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8A" w:rsidRDefault="00805B78">
      <w:pPr>
        <w:spacing w:line="360" w:lineRule="auto"/>
        <w:jc w:val="center"/>
      </w:pPr>
      <w:bookmarkStart w:id="0" w:name="__DdeLink__495_377237658"/>
      <w:bookmarkEnd w:id="0"/>
      <w:r>
        <w:rPr>
          <w:rFonts w:ascii="Times New Roman" w:hAnsi="Times New Roman" w:cs="Times New Roman"/>
          <w:b/>
          <w:sz w:val="28"/>
          <w:szCs w:val="28"/>
        </w:rPr>
        <w:t>A RELEVÂNCIA DO MONITOR NA DISCIPLINA DE LABORATÓRIO DE REPRESENTAÇÃO GRÁFICA</w:t>
      </w:r>
    </w:p>
    <w:p w:rsidR="00FA1B8A" w:rsidRDefault="00805B78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Lourenço dos Santos¹; Anderson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Rennê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Claudino¹;</w:t>
      </w:r>
    </w:p>
    <w:p w:rsidR="00FA1B8A" w:rsidRDefault="00805B78">
      <w:pPr>
        <w:spacing w:line="360" w:lineRule="auto"/>
        <w:ind w:firstLine="567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Myrla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Lopes Torres².</w:t>
      </w:r>
    </w:p>
    <w:p w:rsidR="00FA1B8A" w:rsidRDefault="00805B78">
      <w:pPr>
        <w:spacing w:line="36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Centro de Ciências Aplicadas e Educação - CCAE; Departamento </w:t>
      </w:r>
      <w:r>
        <w:rPr>
          <w:rFonts w:ascii="Times New Roman" w:hAnsi="Times New Roman" w:cs="Times New Roman"/>
          <w:sz w:val="24"/>
          <w:szCs w:val="24"/>
        </w:rPr>
        <w:t>de Design-</w:t>
      </w:r>
      <w:r>
        <w:rPr>
          <w:rFonts w:ascii="Times New Roman" w:eastAsia="Calibri" w:hAnsi="Times New Roman" w:cs="Times New Roman"/>
          <w:sz w:val="24"/>
          <w:szCs w:val="24"/>
        </w:rPr>
        <w:t>MONITOR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IA.</w:t>
      </w:r>
    </w:p>
    <w:p w:rsidR="00FA1B8A" w:rsidRDefault="00FA1B8A">
      <w:pPr>
        <w:spacing w:line="360" w:lineRule="auto"/>
        <w:jc w:val="center"/>
      </w:pP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 monitoria fundamenta-se num processo educativo em que os estudantes ajudam outros estudantes em situações didáticas.  Assim a seguinte monitoria tem como componente curricular a disciplina de Laboratório de Representação Gráfica, ministrada no terceiro p</w:t>
      </w:r>
      <w:r>
        <w:rPr>
          <w:rFonts w:ascii="Times New Roman" w:hAnsi="Times New Roman" w:cs="Times New Roman"/>
          <w:sz w:val="24"/>
          <w:szCs w:val="24"/>
        </w:rPr>
        <w:t xml:space="preserve">eríodo do curso de Design de Produto. A disciplina da aos discentes a oportunidade de ampliar sua capacidade individual na elaboração de projetos na área de design gráfico, incorporando o domínio no desenvolvimento de projetos para gráficos ressaltando os </w:t>
      </w:r>
      <w:r>
        <w:rPr>
          <w:rFonts w:ascii="Times New Roman" w:hAnsi="Times New Roman" w:cs="Times New Roman"/>
          <w:sz w:val="24"/>
          <w:szCs w:val="24"/>
        </w:rPr>
        <w:t>aspectos e as ferramentas metodológicas para que os mesmos possam atuar na área de Design Gráfico, seja nos trabalhos acadêmicos ou no mercado de trabalho profissional.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De acordo com A ADG (Associação dos Designers Gráficos do Brasil) o Design Gráfico é um</w:t>
      </w:r>
      <w:r>
        <w:rPr>
          <w:rFonts w:ascii="Times New Roman" w:hAnsi="Times New Roman" w:cs="Times New Roman"/>
          <w:sz w:val="24"/>
          <w:szCs w:val="24"/>
        </w:rPr>
        <w:t xml:space="preserve"> processo técnico e criativo que utiliza imagens e textos para comunicar mensagens, ideias e conceitos a fim de informar, identificar, sinalizar, organizar, estimular, persuadir e entreter, resultando na melhoria da qualidade de vida das pessoas.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discip</w:t>
      </w:r>
      <w:r>
        <w:rPr>
          <w:rFonts w:ascii="Times New Roman" w:hAnsi="Times New Roman" w:cs="Times New Roman"/>
          <w:sz w:val="24"/>
          <w:szCs w:val="24"/>
        </w:rPr>
        <w:t xml:space="preserve">lina foram abordadas noções básicas para compreensão e desenvolvimento da representação gráfica. A primeira dessas noções foi o Princípio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Iúca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se trata dos </w:t>
      </w:r>
      <w:r>
        <w:rPr>
          <w:rFonts w:ascii="Times New Roman" w:hAnsi="Times New Roman" w:cs="Times New Roman"/>
          <w:color w:val="000000"/>
          <w:sz w:val="24"/>
          <w:szCs w:val="24"/>
        </w:rPr>
        <w:t>princípios básicos do planejamento visual: proximidade, alinhamento, repetição, contraste.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seguida a tipologia e suas categorias,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tamanho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estrutura, layout e diagramação em papel A4 e A3,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ulitização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cores, diagramação de cartão de visita, folders, folhetos e revistas, leis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Gestalt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identidade visual e design de embalagem, esse último t</w:t>
      </w:r>
      <w:r>
        <w:rPr>
          <w:rFonts w:ascii="Times New Roman" w:hAnsi="Times New Roman" w:cs="Times New Roman"/>
          <w:color w:val="000000"/>
          <w:sz w:val="24"/>
          <w:szCs w:val="24"/>
        </w:rPr>
        <w:t>rata-se do rótulo da embalagem.</w:t>
      </w:r>
    </w:p>
    <w:p w:rsidR="00FA1B8A" w:rsidRDefault="00805B78">
      <w:pPr>
        <w:pStyle w:val="SemEspaamento"/>
      </w:pPr>
      <w:r>
        <w:t>________________</w:t>
      </w:r>
    </w:p>
    <w:p w:rsidR="00FA1B8A" w:rsidRDefault="00805B78">
      <w:pPr>
        <w:pStyle w:val="SemEspaamento"/>
      </w:pPr>
      <w:proofErr w:type="gramStart"/>
      <w:r>
        <w:t>¹</w:t>
      </w:r>
      <w:proofErr w:type="gramEnd"/>
      <w:r>
        <w:t xml:space="preserve"> Alunos monitores</w:t>
      </w:r>
    </w:p>
    <w:p w:rsidR="00FA1B8A" w:rsidRDefault="00805B78">
      <w:pPr>
        <w:pStyle w:val="SemEspaamento"/>
      </w:pPr>
      <w:proofErr w:type="gramStart"/>
      <w:r>
        <w:t>²</w:t>
      </w:r>
      <w:proofErr w:type="gramEnd"/>
      <w:r>
        <w:t xml:space="preserve"> Orientadora (professora da disciplina) e coordenadora do projeto</w:t>
      </w:r>
    </w:p>
    <w:p w:rsidR="00FA1B8A" w:rsidRDefault="00805B78">
      <w:pPr>
        <w:pStyle w:val="SemEspaamento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Ser monitor na disciplina de Laboratório de Representação Gráfica motivou a proximidade entre estudantes de períodos dist</w:t>
      </w:r>
      <w:r>
        <w:rPr>
          <w:rFonts w:ascii="Times New Roman" w:hAnsi="Times New Roman" w:cs="Times New Roman"/>
          <w:sz w:val="24"/>
          <w:szCs w:val="24"/>
        </w:rPr>
        <w:t xml:space="preserve">intos, além de proporcionar maior familiaridade com os conteúdos discutidos fomentando experimento para uma futura prática docente. O aluno monitor, supervisionado pela professora orientadora, executa, dentro de suas pertinências e competência, atividades </w:t>
      </w:r>
      <w:r>
        <w:rPr>
          <w:rFonts w:ascii="Times New Roman" w:hAnsi="Times New Roman" w:cs="Times New Roman"/>
          <w:sz w:val="24"/>
          <w:szCs w:val="24"/>
        </w:rPr>
        <w:t>relacionadas com o ensino, objetivando incentivar e simplificar aos estudantes as atividades ligadas ao ensino e a pesquisa. Além de atuar junto ao orientador como integrante atuante na concepção e difusão do conhecimento.</w:t>
      </w:r>
    </w:p>
    <w:p w:rsidR="00FA1B8A" w:rsidRDefault="00805B78">
      <w:pPr>
        <w:pStyle w:val="NormalWeb"/>
        <w:spacing w:line="360" w:lineRule="auto"/>
        <w:jc w:val="both"/>
      </w:pPr>
      <w:r>
        <w:t>Palavras-chave: monitoria - gráfi</w:t>
      </w:r>
      <w:r>
        <w:t>co – desenvolvimento</w:t>
      </w:r>
    </w:p>
    <w:p w:rsidR="00FA1B8A" w:rsidRDefault="00805B78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Os principais objetivos da monitoria foram:</w:t>
      </w:r>
    </w:p>
    <w:p w:rsidR="00FA1B8A" w:rsidRDefault="00805B78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Auxiliar o professor, monitorando os estudantes ou </w:t>
      </w:r>
      <w:r>
        <w:rPr>
          <w:rStyle w:val="adtext"/>
          <w:rFonts w:ascii="Times New Roman" w:hAnsi="Times New Roman" w:cs="Times New Roman"/>
          <w:sz w:val="24"/>
          <w:szCs w:val="24"/>
        </w:rPr>
        <w:t>grupos de estudantes</w:t>
      </w:r>
      <w:r>
        <w:rPr>
          <w:rFonts w:ascii="Times New Roman" w:hAnsi="Times New Roman" w:cs="Times New Roman"/>
          <w:sz w:val="24"/>
          <w:szCs w:val="24"/>
        </w:rPr>
        <w:t xml:space="preserve"> em projetos acadêmicos, visando à melhoria da </w:t>
      </w:r>
      <w:r>
        <w:rPr>
          <w:rStyle w:val="adtext"/>
          <w:rFonts w:ascii="Times New Roman" w:hAnsi="Times New Roman" w:cs="Times New Roman"/>
          <w:sz w:val="24"/>
          <w:szCs w:val="24"/>
        </w:rPr>
        <w:t>qualidade do ensino</w:t>
      </w:r>
      <w:r>
        <w:rPr>
          <w:rFonts w:ascii="Times New Roman" w:hAnsi="Times New Roman" w:cs="Times New Roman"/>
          <w:sz w:val="24"/>
          <w:szCs w:val="24"/>
        </w:rPr>
        <w:t xml:space="preserve"> de graduação;</w:t>
      </w:r>
    </w:p>
    <w:p w:rsidR="00FA1B8A" w:rsidRDefault="00805B78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Subsidiar trabalhos acadêmico</w:t>
      </w:r>
      <w:r>
        <w:rPr>
          <w:rFonts w:ascii="Times New Roman" w:hAnsi="Times New Roman" w:cs="Times New Roman"/>
          <w:sz w:val="24"/>
          <w:szCs w:val="24"/>
        </w:rPr>
        <w:t>s, orientados pelo professor, através de ações multiplicadoras;</w:t>
      </w:r>
    </w:p>
    <w:p w:rsidR="00FA1B8A" w:rsidRDefault="00805B78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Intensificar e assegurar a cooperação entre estudantes e professores nas atividades básicas da universidade, relativas ao ensino e à pesquisa;</w:t>
      </w:r>
    </w:p>
    <w:p w:rsidR="00FA1B8A" w:rsidRDefault="00805B78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Realizar um acompanhamento </w:t>
      </w:r>
      <w:r>
        <w:rPr>
          <w:rFonts w:ascii="Times New Roman" w:hAnsi="Times New Roman" w:cs="Times New Roman"/>
          <w:sz w:val="24"/>
          <w:szCs w:val="24"/>
        </w:rPr>
        <w:t>extraclasse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fim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aumentar o nível de aprendizado do aluno em relação à disciplina.</w:t>
      </w:r>
    </w:p>
    <w:p w:rsidR="00FA1B8A" w:rsidRDefault="00FA1B8A">
      <w:pPr>
        <w:pStyle w:val="PargrafodaLista"/>
        <w:spacing w:line="360" w:lineRule="auto"/>
        <w:ind w:left="1428"/>
        <w:jc w:val="both"/>
      </w:pPr>
    </w:p>
    <w:p w:rsidR="00FA1B8A" w:rsidRDefault="00805B78">
      <w:pPr>
        <w:pStyle w:val="PargrafodaLista"/>
        <w:spacing w:line="360" w:lineRule="auto"/>
        <w:ind w:left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Metodologia </w:t>
      </w:r>
    </w:p>
    <w:p w:rsidR="00FA1B8A" w:rsidRDefault="00805B78">
      <w:pPr>
        <w:pStyle w:val="PargrafodaLista"/>
        <w:spacing w:line="360" w:lineRule="auto"/>
        <w:ind w:left="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Nas aulas de monitoria, buscou-se auxiliar nas pesquisas dos trabalhos e tirar </w:t>
      </w:r>
      <w:proofErr w:type="gramStart"/>
      <w:r>
        <w:rPr>
          <w:rFonts w:ascii="Times New Roman" w:hAnsi="Times New Roman" w:cs="Times New Roman"/>
          <w:sz w:val="24"/>
          <w:szCs w:val="24"/>
        </w:rPr>
        <w:t>duvidas trazidas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pelos alunos, sobre as questões trabalhadas durante as aulas da professora orie</w:t>
      </w:r>
      <w:r>
        <w:rPr>
          <w:rFonts w:ascii="Times New Roman" w:hAnsi="Times New Roman" w:cs="Times New Roman"/>
          <w:sz w:val="24"/>
          <w:szCs w:val="24"/>
        </w:rPr>
        <w:t>ntadora.</w:t>
      </w:r>
    </w:p>
    <w:p w:rsidR="00FA1B8A" w:rsidRDefault="00FA1B8A">
      <w:pPr>
        <w:pStyle w:val="PargrafodaLista"/>
        <w:spacing w:line="360" w:lineRule="auto"/>
        <w:ind w:left="0" w:firstLine="708"/>
        <w:jc w:val="both"/>
      </w:pPr>
    </w:p>
    <w:p w:rsidR="00FA1B8A" w:rsidRDefault="00805B78">
      <w:pPr>
        <w:pStyle w:val="PargrafodaLista"/>
        <w:spacing w:line="36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FA1B8A" w:rsidRDefault="00805B78">
      <w:pPr>
        <w:pStyle w:val="PargrafodaLista"/>
        <w:spacing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Foi analisado que a presença de um monitor juntamente com o professor em sala de aula trás aos alunos uma aprendizagem mais objetiva e segura, tornando assim uma melhor aplicação da teoria podendo atingir uma prática intensa nas ativid</w:t>
      </w:r>
      <w:r>
        <w:rPr>
          <w:rFonts w:ascii="Times New Roman" w:hAnsi="Times New Roman" w:cs="Times New Roman"/>
          <w:sz w:val="24"/>
          <w:szCs w:val="24"/>
        </w:rPr>
        <w:t>ades que são desenvolvidas em sala de aula. O sistema de monitoria em sala de aula proporciona um menor acumulo de dúvidas e assiduidade nas entregas das atividades aluno/professor.</w:t>
      </w:r>
    </w:p>
    <w:p w:rsidR="00FA1B8A" w:rsidRDefault="00FA1B8A">
      <w:pPr>
        <w:pStyle w:val="PargrafodaLista"/>
        <w:spacing w:line="360" w:lineRule="auto"/>
        <w:ind w:left="0"/>
        <w:jc w:val="both"/>
      </w:pPr>
    </w:p>
    <w:p w:rsidR="00FA1B8A" w:rsidRDefault="00FA1B8A">
      <w:pPr>
        <w:pStyle w:val="PargrafodaLista"/>
        <w:spacing w:line="360" w:lineRule="auto"/>
        <w:ind w:left="0"/>
        <w:jc w:val="both"/>
      </w:pPr>
    </w:p>
    <w:p w:rsidR="00FA1B8A" w:rsidRDefault="00805B78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A monitoria é indispensável para se detectar e sanar dificulda</w:t>
      </w:r>
      <w:r>
        <w:rPr>
          <w:rFonts w:ascii="Times New Roman" w:hAnsi="Times New Roman" w:cs="Times New Roman"/>
          <w:sz w:val="24"/>
          <w:szCs w:val="24"/>
        </w:rPr>
        <w:t>des que por ventura ainda persistam após as aulas regulares dos estudantes.</w:t>
      </w:r>
    </w:p>
    <w:p w:rsidR="00FA1B8A" w:rsidRDefault="00FA1B8A">
      <w:pPr>
        <w:spacing w:line="360" w:lineRule="auto"/>
        <w:ind w:firstLine="708"/>
        <w:jc w:val="both"/>
      </w:pP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No decorrer das aulas notou-se que a maioria dos alunos não apresentava muita dificuldade no aprendizado e na realização dos trabalhos. Vale ressaltar que apesar das dificuldades </w:t>
      </w:r>
      <w:r>
        <w:rPr>
          <w:rFonts w:ascii="Times New Roman" w:hAnsi="Times New Roman" w:cs="Times New Roman"/>
          <w:sz w:val="24"/>
          <w:szCs w:val="24"/>
        </w:rPr>
        <w:t>naturais no início do curso, e da existência da monitoria, a turma não teve a participação esperada nas atividades propostas na monitoria. O que reflete uma triste peculiaridade, não por falta de interesse, mas em consequência ao choque de horário da monit</w:t>
      </w:r>
      <w:r>
        <w:rPr>
          <w:rFonts w:ascii="Times New Roman" w:hAnsi="Times New Roman" w:cs="Times New Roman"/>
          <w:sz w:val="24"/>
          <w:szCs w:val="24"/>
        </w:rPr>
        <w:t>oria às de outras disciplinas, onde muitos apresentavam maior necessidade e dificuldade.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Os monitores já presumiam encontrar tal situação, até mesmo por que os mesmos já foram iniciantes, e sabem de todas as dificuldades encontradas no início e decorrer do</w:t>
      </w:r>
      <w:r>
        <w:rPr>
          <w:rFonts w:ascii="Times New Roman" w:hAnsi="Times New Roman" w:cs="Times New Roman"/>
          <w:sz w:val="24"/>
          <w:szCs w:val="24"/>
        </w:rPr>
        <w:t xml:space="preserve"> curso. Satisfatoriamente, foi possível assessorar os alunos que frequentavam a monitoria fazendo com que eles na medida do possível, absorvessem o conteúdo vivenciado.</w:t>
      </w:r>
    </w:p>
    <w:p w:rsidR="00FA1B8A" w:rsidRDefault="00805B78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ADG do Brasil. Design Gráfico. Disponível em: &lt;</w:t>
      </w:r>
      <w:r>
        <w:rPr>
          <w:rFonts w:ascii="Times New Roman" w:hAnsi="Times New Roman" w:cs="Times New Roman"/>
          <w:sz w:val="24"/>
          <w:szCs w:val="24"/>
        </w:rPr>
        <w:t>http://www.adg.org.br/html/mod_design_grafico.asp&gt;. Acessado em outubro de 2013.</w:t>
      </w:r>
    </w:p>
    <w:p w:rsidR="00FA1B8A" w:rsidRDefault="00805B7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WILLIAMS, Robin. </w:t>
      </w:r>
      <w:r>
        <w:rPr>
          <w:rFonts w:ascii="Times New Roman" w:hAnsi="Times New Roman" w:cs="Times New Roman"/>
          <w:b/>
          <w:sz w:val="24"/>
          <w:szCs w:val="24"/>
        </w:rPr>
        <w:t>Design para quem não é designer</w:t>
      </w:r>
      <w:r>
        <w:rPr>
          <w:rFonts w:ascii="Times New Roman" w:hAnsi="Times New Roman" w:cs="Times New Roman"/>
          <w:sz w:val="24"/>
          <w:szCs w:val="24"/>
        </w:rPr>
        <w:t xml:space="preserve">: noções básicas de planejamento visual.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Callis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FA1B8A" w:rsidRDefault="00FA1B8A">
      <w:pPr>
        <w:spacing w:line="360" w:lineRule="auto"/>
        <w:ind w:firstLine="708"/>
      </w:pPr>
    </w:p>
    <w:p w:rsidR="00FA1B8A" w:rsidRDefault="00FA1B8A">
      <w:pPr>
        <w:spacing w:line="360" w:lineRule="auto"/>
      </w:pPr>
    </w:p>
    <w:p w:rsidR="00FA1B8A" w:rsidRDefault="00FA1B8A">
      <w:pPr>
        <w:spacing w:line="360" w:lineRule="auto"/>
      </w:pPr>
    </w:p>
    <w:sectPr w:rsidR="00FA1B8A" w:rsidSect="00FA1B8A">
      <w:footerReference w:type="default" r:id="rId7"/>
      <w:pgSz w:w="11906" w:h="16838"/>
      <w:pgMar w:top="1701" w:right="1134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8A" w:rsidRDefault="00FA1B8A" w:rsidP="00FA1B8A">
      <w:pPr>
        <w:spacing w:after="0" w:line="240" w:lineRule="auto"/>
      </w:pPr>
      <w:r>
        <w:separator/>
      </w:r>
    </w:p>
  </w:endnote>
  <w:endnote w:type="continuationSeparator" w:id="0">
    <w:p w:rsidR="00FA1B8A" w:rsidRDefault="00FA1B8A" w:rsidP="00FA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8A" w:rsidRDefault="00FA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8A" w:rsidRDefault="00FA1B8A" w:rsidP="00FA1B8A">
      <w:pPr>
        <w:spacing w:after="0" w:line="240" w:lineRule="auto"/>
      </w:pPr>
      <w:r>
        <w:separator/>
      </w:r>
    </w:p>
  </w:footnote>
  <w:footnote w:type="continuationSeparator" w:id="0">
    <w:p w:rsidR="00FA1B8A" w:rsidRDefault="00FA1B8A" w:rsidP="00FA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5431"/>
    <w:multiLevelType w:val="multilevel"/>
    <w:tmpl w:val="48B80AD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5A96A22"/>
    <w:multiLevelType w:val="multilevel"/>
    <w:tmpl w:val="CEBA7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B8A"/>
    <w:rsid w:val="00805B78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1B8A"/>
    <w:pPr>
      <w:suppressAutoHyphens/>
    </w:pPr>
    <w:rPr>
      <w:rFonts w:ascii="Calibri" w:eastAsia="SimSun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FA1B8A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FA1B8A"/>
    <w:rPr>
      <w:rFonts w:ascii="Tahoma" w:hAnsi="Tahoma" w:cs="Tahoma"/>
      <w:sz w:val="16"/>
      <w:szCs w:val="16"/>
    </w:rPr>
  </w:style>
  <w:style w:type="character" w:customStyle="1" w:styleId="adtext">
    <w:name w:val="adtext"/>
    <w:basedOn w:val="Fontepargpadro"/>
    <w:rsid w:val="00FA1B8A"/>
  </w:style>
  <w:style w:type="character" w:styleId="TextodoEspaoReservado">
    <w:name w:val="Placeholder Text"/>
    <w:basedOn w:val="Fontepargpadro"/>
    <w:rsid w:val="00FA1B8A"/>
    <w:rPr>
      <w:color w:val="808080"/>
    </w:rPr>
  </w:style>
  <w:style w:type="character" w:customStyle="1" w:styleId="CabealhoChar">
    <w:name w:val="Cabeçalho Char"/>
    <w:basedOn w:val="Fontepargpadro"/>
    <w:rsid w:val="00FA1B8A"/>
  </w:style>
  <w:style w:type="character" w:customStyle="1" w:styleId="RodapChar">
    <w:name w:val="Rodapé Char"/>
    <w:basedOn w:val="Fontepargpadro"/>
    <w:rsid w:val="00FA1B8A"/>
  </w:style>
  <w:style w:type="character" w:customStyle="1" w:styleId="ListLabel1">
    <w:name w:val="ListLabel 1"/>
    <w:rsid w:val="00FA1B8A"/>
    <w:rPr>
      <w:rFonts w:cs="Courier New"/>
    </w:rPr>
  </w:style>
  <w:style w:type="paragraph" w:styleId="Ttulo">
    <w:name w:val="Title"/>
    <w:basedOn w:val="Normal"/>
    <w:next w:val="Corpodotexto"/>
    <w:rsid w:val="00FA1B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FA1B8A"/>
    <w:pPr>
      <w:spacing w:after="120"/>
    </w:pPr>
  </w:style>
  <w:style w:type="paragraph" w:styleId="Lista">
    <w:name w:val="List"/>
    <w:basedOn w:val="Corpodotexto"/>
    <w:rsid w:val="00FA1B8A"/>
    <w:rPr>
      <w:rFonts w:cs="Mangal"/>
    </w:rPr>
  </w:style>
  <w:style w:type="paragraph" w:styleId="Legenda">
    <w:name w:val="caption"/>
    <w:basedOn w:val="Normal"/>
    <w:rsid w:val="00FA1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A1B8A"/>
    <w:pPr>
      <w:suppressLineNumbers/>
    </w:pPr>
    <w:rPr>
      <w:rFonts w:cs="Mangal"/>
    </w:rPr>
  </w:style>
  <w:style w:type="paragraph" w:styleId="SemEspaamento">
    <w:name w:val="No Spacing"/>
    <w:rsid w:val="00FA1B8A"/>
    <w:pPr>
      <w:suppressAutoHyphens/>
      <w:spacing w:after="0" w:line="100" w:lineRule="atLeast"/>
    </w:pPr>
    <w:rPr>
      <w:rFonts w:ascii="Calibri" w:eastAsia="SimSun" w:hAnsi="Calibri"/>
    </w:rPr>
  </w:style>
  <w:style w:type="paragraph" w:styleId="Textodebalo">
    <w:name w:val="Balloon Text"/>
    <w:basedOn w:val="Normal"/>
    <w:rsid w:val="00FA1B8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FA1B8A"/>
    <w:pPr>
      <w:ind w:left="720"/>
      <w:contextualSpacing/>
    </w:pPr>
  </w:style>
  <w:style w:type="paragraph" w:styleId="Cabealho">
    <w:name w:val="header"/>
    <w:basedOn w:val="Normal"/>
    <w:rsid w:val="00FA1B8A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rsid w:val="00FA1B8A"/>
    <w:pPr>
      <w:tabs>
        <w:tab w:val="center" w:pos="4252"/>
        <w:tab w:val="right" w:pos="8504"/>
      </w:tabs>
      <w:spacing w:after="0" w:line="100" w:lineRule="atLeast"/>
    </w:pPr>
  </w:style>
  <w:style w:type="paragraph" w:styleId="NormalWeb">
    <w:name w:val="Normal (Web)"/>
    <w:basedOn w:val="Normal"/>
    <w:rsid w:val="00FA1B8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4247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CEM01</cp:lastModifiedBy>
  <cp:revision>2</cp:revision>
  <dcterms:created xsi:type="dcterms:W3CDTF">2013-11-29T13:06:00Z</dcterms:created>
  <dcterms:modified xsi:type="dcterms:W3CDTF">2013-11-29T13:06:00Z</dcterms:modified>
</cp:coreProperties>
</file>